
<file path=[Content_Types].xml><?xml version="1.0" encoding="utf-8"?>
<Types xmlns="http://schemas.openxmlformats.org/package/2006/content-types">
  <Default ContentType="image/png" Extension="png"/>
  <Default ContentType="image/png" Extension="tmp"/>
  <Default ContentType="image/jpeg" Extension="jpeg"/>
  <Default ContentType="image/jpeg" Extension="jpg!d"/>
  <Default ContentType="image/jpg" Extension="jpg"/>
  <Default ContentType="image/webp" Extension="webp"/>
  <Default ContentType="image/bmp" Extension="bmp"/>
  <Default ContentType="image/gif" Extension="gif"/>
  <Default ContentType="image/tiff" Extension="tiff"/>
  <Default ContentType="image/x-wmf" Extension="wmf"/>
  <Default ContentType="image/x-wmf" Extension="bin"/>
  <Default ContentType="image/x-emf" Extension="emf"/>
  <Default ContentType="image/aces" Extension="exr"/>
  <Default ContentType="image/x-icon" Extension="ico"/>
  <Default ContentType="application/vnd.openxmlformats-package.relationships+xml" Extension="rels"/>
  <Default ContentType="application/xml" Extension="xml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
  <Relationship Id="rId1" Type="http://schemas.openxmlformats.org/package/2006/relationships/metadata/core-properties" Target="docProps/core.xml" />
  <Relationship Id="rId2" Type="http://schemas.openxmlformats.org/officeDocument/2006/relationships/extended-properties" Target="docProps/app.xml" />
  <Relationship Id="rId3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15="http://schemas.microsoft.com/office/word/2012/wordml" mc:Ignorable="w14 w15 wp14">
  <w:body>
    <w:p>
      <w:pPr>
        <w:pStyle w:val="dingding-heading1"/>
      </w:pPr>
      <w:r>
        <w:rPr>
          <w:sz w:val="48"/>
          <w:b w:val="1"/>
        </w:rPr>
        <w:t xml:space="preserve">Gbs后端开发规范</w:t>
      </w:r>
    </w:p>
    <w:tbl>
      <w:tblPr>
        <w:tblStyle w:val="tableHeader"/>
        <w:tblW w:w="5000" w:type="pct"/>
        <w:tblLook w:firstRow="1" w:lastRow="0" w:firstColumn="0" w:lastColumn="0" w:noHBand="0" w:noVBand="0"/>
      </w:tblPr>
      <w:tblGrid>
        <w:gridCol w:w="3745"/>
        <w:gridCol w:w="3745"/>
        <w:gridCol w:w="3729"/>
      </w:tblGrid>
      <w:tr>
        <w:trPr>
          <w:trHeight w:val="0"/>
        </w:trPr>
        <w:tc>
          <w:tcPr>
            <w:tcW w:w="3745" w:type="dxa"/>
            <w:vAlign w:val="center"/>
          </w:tcPr>
          <w:p>
            <w:pPr>
              <w:jc w:val="center"/>
            </w:pPr>
            <w:r>
              <w:t xml:space="preserve">修订者</w:t>
            </w:r>
          </w:p>
        </w:tc>
        <w:tc>
          <w:tcPr>
            <w:tcW w:w="3745" w:type="dxa"/>
            <w:vAlign w:val="center"/>
          </w:tcPr>
          <w:p>
            <w:pPr>
              <w:jc w:val="center"/>
            </w:pPr>
            <w:r>
              <w:t xml:space="preserve">版本号</w:t>
            </w:r>
          </w:p>
        </w:tc>
        <w:tc>
          <w:tcPr>
            <w:tcW w:w="3729" w:type="dxa"/>
            <w:vAlign w:val="center"/>
          </w:tcPr>
          <w:p>
            <w:pPr>
              <w:jc w:val="center"/>
            </w:pPr>
            <w:r>
              <w:t xml:space="preserve">说明</w:t>
            </w:r>
          </w:p>
        </w:tc>
      </w:tr>
      <w:tr>
        <w:trPr>
          <w:trHeight w:val="0"/>
        </w:trPr>
        <w:tc>
          <w:tcPr>
            <w:tcW w:w="3745" w:type="dxa"/>
            <w:vAlign w:val="center"/>
          </w:tcPr>
          <w:p>
            <w:pPr>
              <w:jc w:val="center"/>
            </w:pPr>
            <w:r>
              <w:t xml:space="preserve">王轩</w:t>
            </w:r>
          </w:p>
        </w:tc>
        <w:tc>
          <w:tcPr>
            <w:tcW w:w="3745" w:type="dxa"/>
            <w:vAlign w:val="center"/>
          </w:tcPr>
          <w:p>
            <w:pPr>
              <w:jc w:val="center"/>
            </w:pPr>
            <w:r>
              <w:t xml:space="preserve">25-10-28V1.0</w:t>
            </w:r>
          </w:p>
        </w:tc>
        <w:tc>
          <w:tcPr>
            <w:tcW w:w="3729" w:type="dxa"/>
            <w:vAlign w:val="center"/>
          </w:tcPr>
          <w:p>
            <w:pPr>
              <w:jc w:val="center"/>
            </w:pPr>
            <w:r/>
          </w:p>
        </w:tc>
      </w:tr>
      <w:tr>
        <w:trPr>
          <w:trHeight w:val="0"/>
        </w:trPr>
        <w:tc>
          <w:tcPr>
            <w:tcW w:w="3745" w:type="dxa"/>
            <w:vAlign w:val="center"/>
          </w:tcPr>
          <w:p>
            <w:pPr>
              <w:jc w:val="center"/>
            </w:pPr>
            <w:r>
              <w:t xml:space="preserve">王轩</w:t>
            </w:r>
          </w:p>
        </w:tc>
        <w:tc>
          <w:tcPr>
            <w:tcW w:w="3745" w:type="dxa"/>
            <w:vAlign w:val="center"/>
          </w:tcPr>
          <w:p>
            <w:pPr>
              <w:jc w:val="center"/>
            </w:pPr>
            <w:r>
              <w:t xml:space="preserve">25-10-29V1.1</w:t>
            </w:r>
          </w:p>
        </w:tc>
        <w:tc>
          <w:tcPr>
            <w:tcW w:w="3729" w:type="dxa"/>
            <w:vAlign w:val="center"/>
          </w:tcPr>
          <w:p>
            <w:pPr>
              <w:jc w:val="center"/>
            </w:pPr>
            <w:r>
              <w:t xml:space="preserve">完善库表规范</w:t>
            </w:r>
          </w:p>
        </w:tc>
      </w:tr>
      <w:tr>
        <w:trPr>
          <w:trHeight w:val="0"/>
        </w:trPr>
        <w:tc>
          <w:tcPr>
            <w:tcW w:w="3745" w:type="dxa"/>
            <w:vAlign w:val="center"/>
          </w:tcPr>
          <w:p>
            <w:pPr>
              <w:jc w:val="center"/>
            </w:pPr>
            <w:r>
              <w:t xml:space="preserve">王轩</w:t>
            </w:r>
          </w:p>
        </w:tc>
        <w:tc>
          <w:tcPr>
            <w:tcW w:w="3745" w:type="dxa"/>
            <w:vAlign w:val="center"/>
          </w:tcPr>
          <w:p>
            <w:pPr>
              <w:jc w:val="center"/>
            </w:pPr>
            <w:r>
              <w:t xml:space="preserve">25-11-01V1.2</w:t>
            </w:r>
          </w:p>
        </w:tc>
        <w:tc>
          <w:tcPr>
            <w:tcW w:w="3729" w:type="dxa"/>
            <w:vAlign w:val="center"/>
          </w:tcPr>
          <w:p>
            <w:pPr>
              <w:jc w:val="center"/>
            </w:pPr>
            <w:r>
              <w:t xml:space="preserve">完善服务之间Dubbo调用</w:t>
            </w:r>
          </w:p>
        </w:tc>
      </w:tr>
      <w:tr>
        <w:trPr>
          <w:trHeight w:val="0"/>
        </w:trPr>
        <w:tc>
          <w:tcPr>
            <w:tcW w:w="3745" w:type="dxa"/>
            <w:vAlign w:val="center"/>
          </w:tcPr>
          <w:p>
            <w:pPr>
              <w:jc w:val="center"/>
            </w:pPr>
            <w:r>
              <w:t xml:space="preserve">王轩</w:t>
            </w:r>
          </w:p>
        </w:tc>
        <w:tc>
          <w:tcPr>
            <w:tcW w:w="3745" w:type="dxa"/>
            <w:vAlign w:val="center"/>
          </w:tcPr>
          <w:p>
            <w:pPr>
              <w:jc w:val="center"/>
            </w:pPr>
            <w:r>
              <w:t xml:space="preserve">25-11-07V1.3</w:t>
            </w:r>
          </w:p>
        </w:tc>
        <w:tc>
          <w:tcPr>
            <w:tcW w:w="3729" w:type="dxa"/>
            <w:vAlign w:val="center"/>
          </w:tcPr>
          <w:p>
            <w:pPr>
              <w:jc w:val="center"/>
            </w:pPr>
            <w:r>
              <w:t xml:space="preserve">完善系统内用户兑换</w:t>
            </w:r>
          </w:p>
        </w:tc>
      </w:tr>
      <w:tr>
        <w:trPr>
          <w:trHeight w:val="0"/>
        </w:trPr>
        <w:tc>
          <w:tcPr>
            <w:tcW w:w="3745" w:type="dxa"/>
            <w:vAlign w:val="top"/>
          </w:tcPr>
          <w:p>
            <w:pPr>
              <w:jc w:val="center"/>
            </w:pPr>
            <w:r>
              <w:t xml:space="preserve">王轩</w:t>
            </w:r>
          </w:p>
        </w:tc>
        <w:tc>
          <w:tcPr>
            <w:tcW w:w="3745" w:type="dxa"/>
            <w:vAlign w:val="top"/>
          </w:tcPr>
          <w:p>
            <w:pPr>
              <w:jc w:val="center"/>
            </w:pPr>
            <w:r>
              <w:t xml:space="preserve">25-11-07V1.4</w:t>
            </w:r>
          </w:p>
        </w:tc>
        <w:tc>
          <w:tcPr>
            <w:tcW w:w="3729" w:type="dxa"/>
            <w:vAlign w:val="top"/>
          </w:tcPr>
          <w:p>
            <w:pPr>
              <w:jc w:val="center"/>
            </w:pPr>
            <w:r>
              <w:t xml:space="preserve">Idea本地DEBUG线上环境</w:t>
            </w:r>
          </w:p>
        </w:tc>
      </w:tr>
    </w:tbl>
    <w:p>
      <w:pPr/>
      <w:r/>
    </w:p>
    <w:p>
      <w:bookmarkStart w:id="mh47wj8o4j8o2tv7pcn" w:name="mh47wj8o4j8o2tv7pcn"/>
      <w:pPr>
        <w:pStyle w:val="dingding-heading2"/>
        <w:spacing w:line="206.76923076923075"/>
      </w:pPr>
      <w:r>
        <w:rPr>
          <w:sz w:val="36"/>
          <w:b w:val="1"/>
        </w:rPr>
        <w:t xml:space="preserve">应用注意事项说明</w:t>
      </w:r>
      <w:bookmarkEnd w:id="mh47wj8o4j8o2tv7pcn"/>
    </w:p>
    <w:p>
      <w:pPr/>
      <w:r>
        <w:t xml:space="preserve">所有应用之间数据库是隔离的。</w:t>
      </w:r>
    </w:p>
    <w:p>
      <w:bookmarkStart w:id="mh35vdax6v1vmh1f1yb" w:name="mh35vdax6v1vmh1f1yb"/>
      <w:pPr>
        <w:pStyle w:val="dingding-heading2"/>
      </w:pPr>
      <w:r>
        <w:rPr>
          <w:sz w:val="32"/>
          <w:b w:val="1"/>
        </w:rPr>
        <w:t xml:space="preserve">架构说明文档</w:t>
      </w:r>
      <w:bookmarkEnd w:id="mh35vdax6v1vmh1f1yb"/>
    </w:p>
    <w:p>
      <w:pPr/>
      <w:r/>
      <w:hyperlink r:id="rId4">
        <w:r>
          <w:rPr>
            <w:rStyle w:val="hyperlink"/>
          </w:rPr>
          <w:t xml:space="preserve">https://blog.csdn.net/significantfrank/article/details/110934799</w:t>
        </w:r>
      </w:hyperlink>
      <w:r/>
    </w:p>
    <w:p>
      <w:pPr/>
      <w:r>
        <w:rPr>
          <w:sz w:val="21"/>
        </w:rPr>
        <w:t xml:space="preserve"> </w:t>
      </w:r>
      <w:r>
        <w:drawing>
          <wp:inline distT="0" distB="0" distL="0" distR="0">
            <wp:extent cx="5276850" cy="3267075"/>
            <wp:effectExtent b="0" l="0" r="0" t="0"/>
            <wp:docPr id="1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/>
                  </pic:blipFill>
                  <pic:spPr>
                    <a:xfrm rot="0">
                      <a:off x="0" y="0"/>
                      <a:ext cx="527685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</w:r>
    </w:p>
    <w:p>
      <w:bookmarkStart w:id="mh35vdazbabgjyf2qb" w:name="mh35vdazbabgjyf2qb"/>
      <w:pPr>
        <w:pStyle w:val="dingding-heading2"/>
      </w:pPr>
      <w:r>
        <w:rPr>
          <w:sz w:val="32"/>
          <w:b w:val="1"/>
        </w:rPr>
        <w:t xml:space="preserve">系统内包说明</w:t>
      </w:r>
      <w:bookmarkEnd w:id="mh35vdazbabgjyf2qb"/>
    </w:p>
    <w:tbl>
      <w:tblPr>
        <w:tblStyle w:val="TableGrid"/>
        <w:tblW w:w="0" w:type="auto"/>
      </w:tblPr>
      <w:tblGrid>
        <w:gridCol w:w="3740"/>
        <w:gridCol w:w="3740"/>
        <w:gridCol w:w="3740"/>
      </w:tblGrid>
      <w:tr>
        <w:trPr>
          <w:trHeight w:val="0"/>
        </w:trPr>
        <w:tc>
          <w:tcPr>
            <w:tcW w:w="3740" w:type="dxa"/>
            <w:vAlign w:val="top"/>
          </w:tcPr>
          <w:p>
            <w:pPr/>
            <w:r/>
            <w:r>
              <w:drawing>
                <wp:inline distT="0" distB="0" distL="0" distR="0">
                  <wp:extent cx="1638300" cy="1304925"/>
                  <wp:effectExtent b="0" l="0" r="0" t="0"/>
                  <wp:docPr id="2" name="image.png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 rot="0">
                            <a:off x="0" y="0"/>
                            <a:ext cx="1638300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/>
          </w:p>
        </w:tc>
        <w:tc>
          <w:tcPr>
            <w:tcW w:w="3740" w:type="dxa"/>
            <w:vAlign w:val="top"/>
            <w:shd w:val="clear" w:color="auto"/>
          </w:tcPr>
          <w:p>
            <w:pPr/>
            <w:r/>
          </w:p>
        </w:tc>
        <w:tc>
          <w:tcPr>
            <w:tcW w:w="3740" w:type="dxa"/>
            <w:vAlign w:val="top"/>
            <w:shd w:val="clear" w:color="auto"/>
          </w:tcPr>
          <w:p>
            <w:pPr/>
            <w:r>
              <w:rPr>
                <w:sz w:val="21"/>
              </w:rPr>
              <w:t xml:space="preserve"> </w:t>
            </w:r>
          </w:p>
        </w:tc>
      </w:tr>
    </w:tbl>
    <w:p>
      <w:bookmarkStart w:id="mh35vdazm4lnlzmjxs" w:name="mh35vdazm4lnlzmjxs"/>
      <w:pPr>
        <w:pStyle w:val="dingding-heading3"/>
        <w:spacing w:line="206.76923076923075"/>
      </w:pPr>
      <w:r>
        <w:rPr>
          <w:sz w:val="29"/>
          <w:b w:val="1"/>
        </w:rPr>
        <w:t xml:space="preserve">Start</w:t>
      </w:r>
      <w:bookmarkEnd w:id="mh35vdazm4lnlzmjxs"/>
    </w:p>
    <w:p>
      <w:pPr/>
      <w:r>
        <w:rPr>
          <w:sz w:val="21"/>
        </w:rPr>
        <w:t xml:space="preserve">启动类。</w:t>
      </w:r>
    </w:p>
    <w:p>
      <w:bookmarkStart w:id="mh35vdazywp5m7s4qwi" w:name="mh35vdazywp5m7s4qwi"/>
      <w:pPr>
        <w:pStyle w:val="dingding-heading3"/>
        <w:spacing w:line="206.76923076923075"/>
      </w:pPr>
      <w:r>
        <w:rPr>
          <w:sz w:val="29"/>
          <w:b w:val="1"/>
        </w:rPr>
        <w:t xml:space="preserve">适配层</w:t>
      </w:r>
      <w:bookmarkEnd w:id="mh35vdazywp5m7s4qwi"/>
    </w:p>
    <w:p>
      <w:pPr/>
      <w:r>
        <w:rPr>
          <w:sz w:val="21"/>
        </w:rPr>
        <w:t xml:space="preserve">负责对前端展示（web，wireless，wap）的路由和适配，对于传统B/S系统而言，adapter就相当于MVC中的controller；</w:t>
      </w:r>
    </w:p>
    <w:p>
      <w:bookmarkStart w:id="mh35vdb0xxhge7q293" w:name="mh35vdb0xxhge7q293"/>
      <w:pPr>
        <w:pStyle w:val="dingding-heading3"/>
        <w:spacing w:line="206.76923076923075"/>
      </w:pPr>
      <w:r>
        <w:rPr>
          <w:sz w:val="29"/>
          <w:b w:val="1"/>
        </w:rPr>
        <w:t xml:space="preserve">应用层</w:t>
      </w:r>
      <w:bookmarkEnd w:id="mh35vdb0xxhge7q293"/>
    </w:p>
    <w:p>
      <w:pPr/>
      <w:r>
        <w:rPr>
          <w:sz w:val="21"/>
        </w:rPr>
        <w:t xml:space="preserve">主要负责获取输入，组装上下文，参数校验，调用领域层做业务处理，如果需要的话，发送消息通知等。层次是开放的，应用层也可以绕过领域层，直接访问基础实施层；</w:t>
      </w:r>
    </w:p>
    <w:p>
      <w:bookmarkStart w:id="mh35vdb096gjhy01zko" w:name="mh35vdb096gjhy01zko"/>
      <w:pPr>
        <w:pStyle w:val="dingding-heading3"/>
        <w:spacing w:line="206.76923076923075"/>
      </w:pPr>
      <w:r>
        <w:rPr>
          <w:sz w:val="29"/>
          <w:b w:val="1"/>
        </w:rPr>
        <w:t xml:space="preserve">领域层</w:t>
      </w:r>
      <w:bookmarkEnd w:id="mh35vdb096gjhy01zko"/>
    </w:p>
    <w:p>
      <w:pPr/>
      <w:r>
        <w:rPr>
          <w:sz w:val="21"/>
        </w:rPr>
        <w:t xml:space="preserve">主要是封装了核心业务逻辑，并通过领域服务和领域对象的方法对App层提供业务实体和业务逻辑计算。领域是应用的核心，不依赖任何其他层次；</w:t>
      </w:r>
    </w:p>
    <w:p>
      <w:bookmarkStart w:id="mh35vdb1isfelg5etbj" w:name="mh35vdb1isfelg5etbj"/>
      <w:pPr>
        <w:pStyle w:val="dingding-heading3"/>
        <w:spacing w:line="206.76923076923075"/>
      </w:pPr>
      <w:r>
        <w:rPr>
          <w:sz w:val="29"/>
          <w:b w:val="1"/>
        </w:rPr>
        <w:t xml:space="preserve">基础实施层</w:t>
      </w:r>
      <w:bookmarkEnd w:id="mh35vdb1isfelg5etbj"/>
    </w:p>
    <w:p>
      <w:pPr/>
      <w:r>
        <w:rPr>
          <w:sz w:val="21"/>
        </w:rPr>
        <w:t xml:space="preserve">主要负责技术细节问题的处理，比如数据库的CRUD、搜索引擎、文件系统、分布式服务的RPC等。此外，领域防腐的重任也落在这里，外部依赖需要通过gateway的转义处理，才能被上面的App层和Domain层使用。</w:t>
      </w:r>
    </w:p>
    <w:p>
      <w:bookmarkStart w:id="mh9zx6e5i79711u9v4a" w:name="mh9zx6e5i79711u9v4a"/>
      <w:pPr>
        <w:pStyle w:val="dingding-heading3"/>
        <w:spacing w:line="206.76923076923075"/>
      </w:pPr>
      <w:r>
        <w:rPr>
          <w:sz w:val="29"/>
          <w:b w:val="1"/>
        </w:rPr>
        <w:t xml:space="preserve">引用关系说明</w:t>
      </w:r>
      <w:bookmarkEnd w:id="mh9zx6e5i79711u9v4a"/>
    </w:p>
    <w:p>
      <w:pPr/>
      <w:r>
        <w:rPr>
          <w:sz w:val="21"/>
          <w:b w:val="1"/>
        </w:rPr>
        <w:t xml:space="preserve">禁止不按分层思想各个包相互之间引用。</w:t>
      </w:r>
    </w:p>
    <w:p>
      <w:pPr/>
      <w:r>
        <w:rPr>
          <w:sz w:val="21"/>
        </w:rPr>
        <w:t xml:space="preserve">Adapter层引用client层与App层。</w:t>
      </w:r>
    </w:p>
    <w:p>
      <w:pPr/>
      <w:r>
        <w:rPr>
          <w:sz w:val="21"/>
        </w:rPr>
        <w:t xml:space="preserve"> </w:t>
      </w:r>
      <w:r>
        <w:drawing>
          <wp:inline distT="0" distB="0" distL="0" distR="0">
            <wp:extent cx="5276850" cy="942975"/>
            <wp:effectExtent b="0" l="0" r="0" t="0"/>
            <wp:docPr id="3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/>
                  </pic:blipFill>
                  <pic:spPr>
                    <a:xfrm rot="0">
                      <a:off x="0" y="0"/>
                      <a:ext cx="52768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</w:r>
    </w:p>
    <w:p>
      <w:pPr/>
      <w:r>
        <w:rPr>
          <w:sz w:val="21"/>
        </w:rPr>
      </w:r>
      <w:r>
        <w:drawing>
          <wp:inline distT="0" distB="0" distL="0" distR="0">
            <wp:extent cx="5495925" cy="1047750"/>
            <wp:effectExtent b="0" l="0" r="0" t="0"/>
            <wp:docPr id="4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/>
                  </pic:blipFill>
                  <pic:spPr>
                    <a:xfrm rot="0">
                      <a:off x="0" y="0"/>
                      <a:ext cx="54959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</w:r>
    </w:p>
    <w:p>
      <w:pPr/>
      <w:r>
        <w:rPr>
          <w:sz w:val="21"/>
        </w:rPr>
        <w:t xml:space="preserve">client层引用domain层。</w:t>
      </w:r>
    </w:p>
    <w:p>
      <w:pPr/>
      <w:r>
        <w:rPr>
          <w:sz w:val="21"/>
        </w:rPr>
        <w:t xml:space="preserve"> </w:t>
      </w:r>
      <w:r>
        <w:drawing>
          <wp:inline distT="0" distB="0" distL="0" distR="0">
            <wp:extent cx="5276850" cy="1047750"/>
            <wp:effectExtent b="0" l="0" r="0" t="0"/>
            <wp:docPr id="5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/>
                  </pic:blipFill>
                  <pic:spPr>
                    <a:xfrm rot="0">
                      <a:off x="0" y="0"/>
                      <a:ext cx="5276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</w:r>
    </w:p>
    <w:p>
      <w:pPr/>
      <w:r>
        <w:rPr>
          <w:sz w:val="21"/>
          <w:b w:val="1"/>
        </w:rPr>
        <w:t xml:space="preserve">domain层不引用其他层</w:t>
      </w:r>
    </w:p>
    <w:p>
      <w:pPr/>
      <w:r>
        <w:rPr>
          <w:sz w:val="21"/>
        </w:rPr>
        <w:t xml:space="preserve">App层引用client（与domain）、infrastructure</w:t>
      </w:r>
    </w:p>
    <w:p>
      <w:pPr/>
      <w:r>
        <w:rPr>
          <w:sz w:val="21"/>
        </w:rPr>
        <w:t xml:space="preserve"> </w:t>
      </w:r>
      <w:r>
        <w:drawing>
          <wp:inline distT="0" distB="0" distL="0" distR="0">
            <wp:extent cx="5276850" cy="1971675"/>
            <wp:effectExtent b="0" l="0" r="0" t="0"/>
            <wp:docPr id="6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 rot="0">
                      <a:off x="0" y="0"/>
                      <a:ext cx="52768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</w:r>
    </w:p>
    <w:p>
      <w:pPr/>
      <w:r>
        <w:rPr>
          <w:sz w:val="21"/>
        </w:rPr>
        <w:t xml:space="preserve"> </w:t>
      </w:r>
    </w:p>
    <w:p>
      <w:bookmarkStart w:id="mh35vdb3el38kg1u8n" w:name="mh35vdb3el38kg1u8n"/>
      <w:pPr>
        <w:pStyle w:val="dingding-heading2"/>
      </w:pPr>
      <w:r>
        <w:rPr>
          <w:sz w:val="32"/>
          <w:b w:val="1"/>
        </w:rPr>
        <w:t xml:space="preserve">代码注意事项说明</w:t>
      </w:r>
      <w:bookmarkEnd w:id="mh35vdb3el38kg1u8n"/>
    </w:p>
    <w:p>
      <w:bookmarkStart w:id="mh35vdb37voy8q1j7dc" w:name="mh35vdb37voy8q1j7dc"/>
      <w:pPr>
        <w:pStyle w:val="dingding-heading3"/>
        <w:spacing w:line="206.76923076923075"/>
      </w:pPr>
      <w:r>
        <w:rPr>
          <w:sz w:val="29"/>
          <w:b w:val="1"/>
        </w:rPr>
        <w:t xml:space="preserve">接口权限：后端接口权限使用注解</w:t>
      </w:r>
      <w:bookmarkEnd w:id="mh35vdb37voy8q1j7dc"/>
    </w:p>
    <w:p>
      <w:pPr>
        <w:pStyle w:val="dingding_code"/>
        <w:shd w:val="clear" w:color="auto" w:fill="D0CECE"/>
      </w:pPr>
      <w:r>
        <w:t xml:space="preserve">@PreAuthorize("@pms.hasPermission('*-*-*')")</w:t>
      </w:r>
    </w:p>
    <w:p>
      <w:pPr/>
      <w:r>
        <w:rPr>
          <w:sz w:val="21"/>
        </w:rPr>
        <w:t xml:space="preserve">代码示例：</w:t>
      </w:r>
    </w:p>
    <w:p>
      <w:pPr>
        <w:pStyle w:val="dingding_code"/>
        <w:shd w:val="clear" w:color="auto" w:fill="D0CECE"/>
      </w:pPr>
      <w:r>
        <w:t xml:space="preserve">@ApiOperation("新增")@PostMapping("/save")</w:t>
        <w:br w:type="textWrapping"/>
        <w:t xml:space="preserve">// 接口权限注解</w:t>
        <w:br w:type="textWrapping"/>
        <w:t xml:space="preserve">@PreAuthorize("@pms.hasPermission('1-6-1')")</w:t>
        <w:br w:type="textWrapping"/>
        <w:t xml:space="preserve">public SingleResponse&lt;RiskPointCo&gt; add(@Validated @RequestBody RiskPointAddCmd cmd) { </w:t>
        <w:br w:type="textWrapping"/>
        <w:t xml:space="preserve">    SSOUser ssoUser = AuthContext.getCurrentUser();   </w:t>
        <w:br w:type="textWrapping"/>
        <w:t xml:space="preserve">    // com.jjb.saas.system.client.dept.facade    </w:t>
        <w:br w:type="textWrapping"/>
        <w:t xml:space="preserve">    SingleResponse&lt;DeptCO&gt; allTreeByCurrentOrgId = deptFacade.getAllTreeByCurrentOrgId();    </w:t>
        <w:br w:type="textWrapping"/>
        <w:t xml:space="preserve">    DeptCO data = allTreeByCurrentOrgId.getData();   </w:t>
        <w:br w:type="textWrapping"/>
        <w:t xml:space="preserve">    return riskPointService.add(cmd);</w:t>
        <w:br w:type="textWrapping"/>
        <w:t xml:space="preserve">}</w:t>
      </w:r>
    </w:p>
    <w:p>
      <w:pPr/>
      <w:r>
        <w:rPr>
          <w:sz w:val="21"/>
        </w:rPr>
      </w:r>
    </w:p>
    <w:p>
      <w:bookmarkStart w:id="mh35vdb45oiz56k92cc" w:name="mh35vdb45oiz56k92cc"/>
      <w:pPr>
        <w:pStyle w:val="dingding-heading3"/>
        <w:spacing w:line="206.76923076923075"/>
      </w:pPr>
      <w:r>
        <w:rPr>
          <w:sz w:val="29"/>
          <w:b w:val="1"/>
        </w:rPr>
        <w:t xml:space="preserve">数据权限：实现说明</w:t>
      </w:r>
      <w:bookmarkEnd w:id="mh35vdb45oiz56k92cc"/>
    </w:p>
    <w:p>
      <w:pPr>
        <w:pStyle w:val="dingding_code"/>
        <w:shd w:val="clear" w:color="auto" w:fill="D0CECE"/>
      </w:pPr>
      <w:r>
        <w:t xml:space="preserve">@DataScopes(        @DataScope(method = "selectOne", menuPerms = "open_platform_100012", tenantAlias = "tenant_id"))</w:t>
      </w:r>
    </w:p>
    <w:p>
      <w:pPr/>
      <w:r>
        <w:rPr>
          <w:sz w:val="21"/>
        </w:rPr>
      </w:r>
    </w:p>
    <w:p>
      <w:pPr/>
      <w:r>
        <w:rPr>
          <w:sz w:val="21"/>
        </w:rPr>
        <w:t xml:space="preserve">系统支持租户下权限查询。</w:t>
      </w:r>
    </w:p>
    <w:p>
      <w:pPr/>
      <w:r>
        <w:rPr>
          <w:sz w:val="21"/>
        </w:rPr>
        <w:t xml:space="preserve"> </w:t>
      </w:r>
      <w:r>
        <w:drawing>
          <wp:inline distT="0" distB="0" distL="0" distR="0">
            <wp:extent cx="5267325" cy="1047750"/>
            <wp:effectExtent b="0" l="0" r="0" t="0"/>
            <wp:docPr id="7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/>
                  </pic:blipFill>
                  <pic:spPr>
                    <a:xfrm rot="0">
                      <a:off x="0" y="0"/>
                      <a:ext cx="52673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</w:r>
    </w:p>
    <w:p>
      <w:pPr/>
      <w:r>
        <w:rPr>
          <w:sz w:val="21"/>
        </w:rPr>
        <w:t xml:space="preserve"> </w:t>
      </w:r>
    </w:p>
    <w:p>
      <w:bookmarkStart w:id="mh35vdb5zyijytep6h" w:name="mh35vdb5zyijytep6h"/>
      <w:pPr>
        <w:pStyle w:val="dingding-heading3"/>
        <w:spacing w:line="206.76923076923075"/>
      </w:pPr>
      <w:r>
        <w:rPr>
          <w:sz w:val="29"/>
          <w:b w:val="1"/>
        </w:rPr>
        <w:t xml:space="preserve">标准返回类</w:t>
      </w:r>
      <w:bookmarkEnd w:id="mh35vdb5zyijytep6h"/>
    </w:p>
    <w:p>
      <w:pPr/>
      <w:r>
        <w:rPr>
          <w:sz w:val="21"/>
          <w:b w:val="1"/>
        </w:rPr>
        <w:t xml:space="preserve">SingleResponse（单数据返回封装类），PageResponse（分页数据返回封装类）</w:t>
      </w:r>
    </w:p>
    <w:p>
      <w:pPr/>
      <w:r>
        <w:rPr>
          <w:sz w:val="21"/>
          <w:b w:val="1"/>
        </w:rPr>
        <w:t xml:space="preserve">MultiResponse（集合数据返回封装类），Response（无数据返回封装类）</w:t>
      </w:r>
    </w:p>
    <w:p>
      <w:pPr/>
      <w:r>
        <w:rPr>
          <w:sz w:val="21"/>
        </w:rPr>
        <w:t xml:space="preserve"> </w:t>
      </w:r>
    </w:p>
    <w:p>
      <w:pPr/>
      <w:r>
        <w:rPr>
          <w:sz w:val="21"/>
          <w:b w:val="1"/>
        </w:rPr>
        <w:t xml:space="preserve"> </w:t>
      </w:r>
      <w:r>
        <w:drawing>
          <wp:inline distT="0" distB="0" distL="0" distR="0">
            <wp:extent cx="5276850" cy="2333625"/>
            <wp:effectExtent b="0" l="0" r="0" t="0"/>
            <wp:docPr id="8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/>
                  </pic:blipFill>
                  <pic:spPr>
                    <a:xfrm rot="0">
                      <a:off x="0" y="0"/>
                      <a:ext cx="52768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  <w:b w:val="1"/>
        </w:rPr>
      </w:r>
    </w:p>
    <w:p>
      <w:pPr/>
      <w:r>
        <w:rPr>
          <w:sz w:val="21"/>
          <w:b w:val="1"/>
        </w:rPr>
        <w:t xml:space="preserve">异常处理：</w:t>
      </w:r>
    </w:p>
    <w:p>
      <w:pPr/>
      <w:r>
        <w:rPr>
          <w:sz w:val="21"/>
          <w:b w:val="1"/>
        </w:rPr>
        <w:t xml:space="preserve">使用BizException类。</w:t>
      </w:r>
    </w:p>
    <w:p>
      <w:pPr/>
      <w:r>
        <w:rPr>
          <w:sz w:val="21"/>
          <w:b w:val="1"/>
        </w:rPr>
        <w:t xml:space="preserve"> </w:t>
      </w:r>
      <w:r>
        <w:drawing>
          <wp:inline distT="0" distB="0" distL="0" distR="0">
            <wp:extent cx="5276850" cy="1428750"/>
            <wp:effectExtent b="0" l="0" r="0" t="0"/>
            <wp:docPr id="9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/>
                  </pic:blipFill>
                  <pic:spPr>
                    <a:xfrm rot="0">
                      <a:off x="0" y="0"/>
                      <a:ext cx="52768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  <w:b w:val="1"/>
        </w:rPr>
      </w:r>
    </w:p>
    <w:p>
      <w:pPr/>
      <w:r>
        <w:rPr>
          <w:sz w:val="21"/>
          <w:b w:val="1"/>
        </w:rPr>
        <w:t xml:space="preserve"> </w:t>
      </w:r>
    </w:p>
    <w:p>
      <w:bookmarkStart w:id="mh35vdb86g91z0iimn9" w:name="mh35vdb86g91z0iimn9"/>
      <w:pPr>
        <w:pStyle w:val="dingding-heading2"/>
      </w:pPr>
      <w:r>
        <w:rPr>
          <w:sz w:val="32"/>
          <w:b w:val="1"/>
        </w:rPr>
        <w:t xml:space="preserve">代码实现事项说明</w:t>
      </w:r>
      <w:bookmarkEnd w:id="mh35vdb86g91z0iimn9"/>
    </w:p>
    <w:p>
      <w:pPr/>
      <w:r>
        <w:t xml:space="preserve">服务之间Dubbo调用功能</w:t>
      </w:r>
    </w:p>
    <w:p>
      <w:pPr/>
      <w:r>
        <w:t xml:space="preserve">先在gbscommon中按一下目录添加facade。</w:t>
      </w:r>
    </w:p>
    <w:p>
      <w:pPr/>
      <w:r/>
      <w:r>
        <w:drawing>
          <wp:inline distT="0" distB="0" distL="0" distR="0">
            <wp:extent cx="2695575" cy="1695450"/>
            <wp:effectExtent b="0" l="0" r="0" t="0"/>
            <wp:docPr id="10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/>
                  </pic:blipFill>
                  <pic:spPr>
                    <a:xfrm rot="0">
                      <a:off x="0" y="0"/>
                      <a:ext cx="26955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>
        <w:t xml:space="preserve">然后再具体实现得项目中实现这个接口，完善功能</w:t>
      </w:r>
    </w:p>
    <w:p>
      <w:pPr/>
      <w:r/>
      <w:r>
        <w:drawing>
          <wp:inline distT="0" distB="0" distL="0" distR="0">
            <wp:extent cx="7124700" cy="2468275"/>
            <wp:effectExtent b="0" l="0" r="0" t="0"/>
            <wp:docPr id="11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/>
                  </pic:blipFill>
                  <pic:spPr>
                    <a:xfrm rot="0">
                      <a:off x="0" y="0"/>
                      <a:ext cx="7124700" cy="246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>
        <w:t xml:space="preserve">服务之间事件调用功能</w:t>
      </w:r>
    </w:p>
    <w:p>
      <w:pPr/>
      <w:r/>
      <w:r>
        <w:drawing>
          <wp:inline distT="0" distB="0" distL="0" distR="0">
            <wp:extent cx="7124700" cy="3727007"/>
            <wp:effectExtent b="0" l="0" r="0" t="0"/>
            <wp:docPr id="12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/>
                  </pic:blipFill>
                  <pic:spPr>
                    <a:xfrm rot="0">
                      <a:off x="0" y="0"/>
                      <a:ext cx="7124700" cy="372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</w:p>
    <w:p>
      <w:bookmarkStart w:id="mh9zc1s3h6n7334w1j" w:name="mh9zc1s3h6n7334w1j"/>
      <w:pPr>
        <w:pStyle w:val="dingding-heading3"/>
        <w:spacing w:line="206.76923076923075"/>
      </w:pPr>
      <w:r>
        <w:rPr>
          <w:sz w:val="29"/>
          <w:b w:val="1"/>
        </w:rPr>
        <w:t xml:space="preserve">项目后端脚手架地址</w:t>
      </w:r>
      <w:bookmarkEnd w:id="mh9zc1s3h6n7334w1j"/>
    </w:p>
    <w:p>
      <w:pPr/>
      <w:r/>
      <w:hyperlink r:id="rId17">
        <w:r>
          <w:rPr>
            <w:rStyle w:val="hyperlink"/>
          </w:rPr>
          <w:t xml:space="preserve">http://192.168.20.100:8578/repository/maven-snapshots</w:t>
        </w:r>
      </w:hyperlink>
      <w:r/>
    </w:p>
    <w:p>
      <w:pPr/>
      <w:r/>
      <w:r>
        <w:drawing>
          <wp:inline distT="0" distB="0" distL="0" distR="0">
            <wp:extent cx="7124700" cy="6456759"/>
            <wp:effectExtent b="0" l="0" r="0" t="0"/>
            <wp:docPr id="13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/>
                  </pic:blipFill>
                  <pic:spPr>
                    <a:xfrm rot="0">
                      <a:off x="0" y="0"/>
                      <a:ext cx="7124700" cy="645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  <w:r>
        <w:drawing>
          <wp:inline distT="0" distB="0" distL="0" distR="0">
            <wp:extent cx="7124700" cy="5192578"/>
            <wp:effectExtent b="0" l="0" r="0" t="0"/>
            <wp:docPr id="14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/>
                  </pic:blipFill>
                  <pic:spPr>
                    <a:xfrm rot="0">
                      <a:off x="0" y="0"/>
                      <a:ext cx="7124700" cy="5192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  <w:r>
        <w:drawing>
          <wp:inline distT="0" distB="0" distL="0" distR="0">
            <wp:extent cx="7124700" cy="6456759"/>
            <wp:effectExtent b="0" l="0" r="0" t="0"/>
            <wp:docPr id="15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/>
                  </pic:blipFill>
                  <pic:spPr>
                    <a:xfrm rot="0">
                      <a:off x="0" y="0"/>
                      <a:ext cx="7124700" cy="645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</w:p>
    <w:p>
      <w:bookmarkStart w:id="mh9zcbgvkihuol76owf" w:name="mh9zcbgvkihuol76owf"/>
      <w:pPr>
        <w:pStyle w:val="dingding-heading3"/>
        <w:spacing w:line="206.76923076923075"/>
      </w:pPr>
      <w:r>
        <w:rPr>
          <w:sz w:val="29"/>
          <w:b w:val="1"/>
        </w:rPr>
        <w:t xml:space="preserve">后端项目setting文件</w:t>
      </w:r>
      <w:bookmarkEnd w:id="mh9zcbgvkihuol76owf"/>
    </w:p>
    <w:p>
      <w:hyperlink r:id="rId21">
        <w:r>
          <w:rPr>
            <w:rStyle w:val="hyperlink"/>
          </w:rPr>
          <w:t xml:space="preserve">请至钉钉文档查看附件《settingsfjk.xml》。</w:t>
        </w:r>
      </w:hyperlink>
    </w:p>
    <w:p>
      <w:bookmarkStart w:id="mh9zdfuofyhqqgdigp" w:name="mh9zdfuofyhqqgdigp"/>
      <w:pPr>
        <w:pStyle w:val="dingding-heading3"/>
        <w:spacing w:line="206.76923076923075"/>
      </w:pPr>
      <w:r>
        <w:rPr>
          <w:sz w:val="29"/>
          <w:b w:val="1"/>
        </w:rPr>
        <w:t xml:space="preserve">后端代码生成器</w:t>
      </w:r>
      <w:bookmarkEnd w:id="mh9zdfuofyhqqgdigp"/>
    </w:p>
    <w:p>
      <w:hyperlink r:id="rId22">
        <w:r>
          <w:rPr>
            <w:rStyle w:val="hyperlink"/>
          </w:rPr>
          <w:t xml:space="preserve">请至钉钉文档查看附件《EasyCodeConfig-GBS.json》。</w:t>
        </w:r>
      </w:hyperlink>
    </w:p>
    <w:p>
      <w:pPr/>
      <w:r>
        <w:t xml:space="preserve">安装easycode插件</w:t>
      </w:r>
    </w:p>
    <w:p>
      <w:pPr/>
      <w:r/>
      <w:r>
        <w:drawing>
          <wp:inline distT="0" distB="0" distL="0" distR="0">
            <wp:extent cx="5257800" cy="3909106"/>
            <wp:effectExtent b="0" l="0" r="0" t="0"/>
            <wp:docPr id="16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/>
                  </pic:blipFill>
                  <pic:spPr>
                    <a:xfrm rot="0">
                      <a:off x="0" y="0"/>
                      <a:ext cx="5257800" cy="390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>
        <w:t xml:space="preserve">从本地导入</w:t>
      </w:r>
    </w:p>
    <w:p>
      <w:pPr/>
      <w:r/>
      <w:r>
        <w:drawing>
          <wp:inline distT="0" distB="0" distL="0" distR="0">
            <wp:extent cx="5257800" cy="3909106"/>
            <wp:effectExtent b="0" l="0" r="0" t="0"/>
            <wp:docPr id="17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/>
                  </pic:blipFill>
                  <pic:spPr>
                    <a:xfrm rot="0">
                      <a:off x="0" y="0"/>
                      <a:ext cx="5257800" cy="390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>
        <w:t xml:space="preserve">下载好上边的json</w:t>
      </w:r>
    </w:p>
    <w:p>
      <w:pPr/>
      <w:r/>
      <w:r>
        <w:drawing>
          <wp:inline distT="0" distB="0" distL="0" distR="0">
            <wp:extent cx="5257800" cy="5190679"/>
            <wp:effectExtent b="0" l="0" r="0" t="0"/>
            <wp:docPr id="18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/>
                  </pic:blipFill>
                  <pic:spPr>
                    <a:xfrm rot="0">
                      <a:off x="0" y="0"/>
                      <a:ext cx="5257800" cy="519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>
        <w:t xml:space="preserve">添加数据源</w:t>
      </w:r>
    </w:p>
    <w:p>
      <w:pPr/>
      <w:r>
        <w:t xml:space="preserve">打开表</w:t>
      </w:r>
    </w:p>
    <w:p>
      <w:pPr/>
      <w:r/>
      <w:r>
        <w:drawing>
          <wp:inline distT="0" distB="0" distL="0" distR="0">
            <wp:extent cx="5257800" cy="4947830"/>
            <wp:effectExtent b="0" l="0" r="0" t="0"/>
            <wp:docPr id="19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/>
                  </pic:blipFill>
                  <pic:spPr>
                    <a:xfrm rot="0">
                      <a:off x="0" y="0"/>
                      <a:ext cx="5257800" cy="494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>
        <w:t xml:space="preserve">选中Generate Code</w:t>
      </w:r>
    </w:p>
    <w:p>
      <w:pPr/>
      <w:r/>
      <w:r>
        <w:drawing>
          <wp:inline distT="0" distB="0" distL="0" distR="0">
            <wp:extent cx="5257800" cy="2785654"/>
            <wp:effectExtent b="0" l="0" r="0" t="0"/>
            <wp:docPr id="20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/>
                  </pic:blipFill>
                  <pic:spPr>
                    <a:xfrm rot="0">
                      <a:off x="0" y="0"/>
                      <a:ext cx="5257800" cy="2785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  <w:r>
        <w:drawing>
          <wp:inline distT="0" distB="0" distL="0" distR="0">
            <wp:extent cx="4810125" cy="5629275"/>
            <wp:effectExtent b="0" l="0" r="0" t="0"/>
            <wp:docPr id="21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/>
                  </pic:blipFill>
                  <pic:spPr>
                    <a:xfrm rot="0">
                      <a:off x="0" y="0"/>
                      <a:ext cx="4810125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</w:p>
    <w:p>
      <w:pPr/>
      <w:r/>
    </w:p>
    <w:p>
      <w:pPr/>
      <w:r>
        <w:t xml:space="preserve">通用jar包Git仓库地址</w:t>
      </w:r>
    </w:p>
    <w:p>
      <w:pPr/>
      <w:r/>
      <w:hyperlink r:id="rId29">
        <w:r>
          <w:rPr>
            <w:rStyle w:val="hyperlink"/>
          </w:rPr>
          <w:t xml:space="preserve">http://47.92.113.182:3000/zcloud_gbs/zcloud_gbs_common.git</w:t>
        </w:r>
      </w:hyperlink>
      <w:r/>
    </w:p>
    <w:p>
      <w:pPr/>
      <w:r/>
    </w:p>
    <w:p>
      <w:pPr/>
      <w:r>
        <w:rPr>
          <w:sz w:val="21"/>
        </w:rPr>
        <w:t xml:space="preserve">Adapter层定义接口实现app，web，socket等。要注意swagger接口注解、接口权限注解。如需引用其他服务，启动类加@EnableFacadeRpcClient注解。使用@DubboReference注入其他服务接口。</w:t>
      </w:r>
    </w:p>
    <w:p>
      <w:pPr/>
      <w:r>
        <w:rPr>
          <w:sz w:val="21"/>
        </w:rPr>
        <w:t xml:space="preserve"> </w:t>
      </w:r>
      <w:r>
        <w:drawing>
          <wp:inline distT="0" distB="0" distL="0" distR="0">
            <wp:extent cx="3429000" cy="1562100"/>
            <wp:effectExtent b="0" l="0" r="0" t="0"/>
            <wp:docPr id="22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/>
                  </pic:blipFill>
                  <pic:spPr>
                    <a:xfrm rot="0">
                      <a:off x="0" y="0"/>
                      <a:ext cx="34290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</w:r>
    </w:p>
    <w:p>
      <w:pPr/>
      <w:r>
        <w:rPr>
          <w:sz w:val="21"/>
        </w:rPr>
        <w:t xml:space="preserve"> </w:t>
      </w:r>
      <w:r>
        <w:drawing>
          <wp:inline distT="0" distB="0" distL="0" distR="0">
            <wp:extent cx="5276850" cy="2600325"/>
            <wp:effectExtent b="0" l="0" r="0" t="0"/>
            <wp:docPr id="23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/>
                  </pic:blipFill>
                  <pic:spPr>
                    <a:xfrm rot="0">
                      <a:off x="0" y="0"/>
                      <a:ext cx="52768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</w:r>
    </w:p>
    <w:p>
      <w:pPr/>
      <w:r>
        <w:rPr>
          <w:sz w:val="21"/>
        </w:rPr>
      </w:r>
    </w:p>
    <w:p>
      <w:pPr/>
      <w:r>
        <w:rPr>
          <w:sz w:val="21"/>
          <w:b w:val="1"/>
        </w:rPr>
        <w:t xml:space="preserve">Get、Post、Put接口按规范定义。</w:t>
      </w:r>
    </w:p>
    <w:p>
      <w:pPr/>
      <w:r>
        <w:rPr>
          <w:sz w:val="21"/>
        </w:rPr>
        <w:t xml:space="preserve">新增、修改定义对应xxCmd类。配合@Validated 注解实现接口校验参数。</w:t>
      </w:r>
    </w:p>
    <w:p>
      <w:pPr/>
      <w:r>
        <w:rPr>
          <w:sz w:val="21"/>
        </w:rPr>
        <w:t xml:space="preserve"> </w:t>
      </w:r>
      <w:r>
        <w:drawing>
          <wp:inline distT="0" distB="0" distL="0" distR="0">
            <wp:extent cx="5276850" cy="3371850"/>
            <wp:effectExtent b="0" l="0" r="0" t="0"/>
            <wp:docPr id="24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/>
                  </pic:blipFill>
                  <pic:spPr>
                    <a:xfrm rot="0">
                      <a:off x="0" y="0"/>
                      <a:ext cx="5276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</w:r>
    </w:p>
    <w:p>
      <w:pPr/>
      <w:r>
        <w:rPr>
          <w:sz w:val="21"/>
        </w:rPr>
        <w:t xml:space="preserve">Adapter层的返回值为Co对象。</w:t>
      </w:r>
    </w:p>
    <w:p>
      <w:pPr/>
      <w:r>
        <w:rPr>
          <w:sz w:val="21"/>
        </w:rPr>
        <w:t xml:space="preserve"> </w:t>
      </w:r>
      <w:r>
        <w:drawing>
          <wp:inline distT="0" distB="0" distL="0" distR="0">
            <wp:extent cx="5267325" cy="3448050"/>
            <wp:effectExtent b="0" l="0" r="0" t="0"/>
            <wp:docPr id="25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/>
                  </pic:blipFill>
                  <pic:spPr>
                    <a:xfrm rot="0">
                      <a:off x="0" y="0"/>
                      <a:ext cx="52673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</w:r>
    </w:p>
    <w:p>
      <w:pPr/>
      <w:r>
        <w:rPr>
          <w:sz w:val="21"/>
        </w:rPr>
        <w:t xml:space="preserve">Adapter层使用的接口，接参数的类定义在client层</w:t>
      </w:r>
    </w:p>
    <w:p>
      <w:pPr/>
      <w:r>
        <w:rPr>
          <w:sz w:val="21"/>
        </w:rPr>
        <w:t xml:space="preserve"> </w:t>
      </w:r>
      <w:r>
        <w:drawing>
          <wp:inline distT="0" distB="0" distL="0" distR="0">
            <wp:extent cx="3857625" cy="2943225"/>
            <wp:effectExtent b="0" l="0" r="0" t="0"/>
            <wp:docPr id="26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/>
                  </pic:blipFill>
                  <pic:spPr>
                    <a:xfrm rot="0">
                      <a:off x="0" y="0"/>
                      <a:ext cx="38576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</w:r>
    </w:p>
    <w:p>
      <w:pPr/>
      <w:r>
        <w:rPr>
          <w:sz w:val="21"/>
        </w:rPr>
        <w:t xml:space="preserve">client层的接口实现在App层。通过执行器执行传过来的参数。</w:t>
      </w:r>
    </w:p>
    <w:p>
      <w:pPr/>
      <w:r>
        <w:rPr>
          <w:sz w:val="21"/>
        </w:rPr>
        <w:t xml:space="preserve"> </w:t>
      </w:r>
      <w:r>
        <w:drawing>
          <wp:inline distT="0" distB="0" distL="0" distR="0">
            <wp:extent cx="5267325" cy="2543175"/>
            <wp:effectExtent b="0" l="0" r="0" t="0"/>
            <wp:docPr id="27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/>
                  </pic:blipFill>
                  <pic:spPr>
                    <a:xfrm rot="0">
                      <a:off x="0" y="0"/>
                      <a:ext cx="52673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</w:r>
    </w:p>
    <w:p>
      <w:pPr/>
      <w:r>
        <w:rPr>
          <w:sz w:val="21"/>
          <w:b w:val="1"/>
        </w:rPr>
        <w:t xml:space="preserve">执行器一般不处理业务逻辑、在领域模型里处理业务逻辑。领域模型禁止调用基础设施层接口。</w:t>
      </w:r>
    </w:p>
    <w:p>
      <w:pPr/>
      <w:r>
        <w:rPr>
          <w:sz w:val="21"/>
        </w:rPr>
        <w:t xml:space="preserve"> </w:t>
      </w:r>
      <w:r>
        <w:drawing>
          <wp:inline distT="0" distB="0" distL="0" distR="0">
            <wp:extent cx="5276850" cy="2552700"/>
            <wp:effectExtent b="0" l="0" r="0" t="0"/>
            <wp:docPr id="28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/>
                  </pic:blipFill>
                  <pic:spPr>
                    <a:xfrm rot="0">
                      <a:off x="0" y="0"/>
                      <a:ext cx="52768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</w:r>
    </w:p>
    <w:p>
      <w:pPr/>
      <w:r>
        <w:rPr>
          <w:sz w:val="21"/>
        </w:rPr>
        <w:t xml:space="preserve">执行器中定义了xxxGateway，接口在domain层，实现在基础设施层。</w:t>
      </w:r>
    </w:p>
    <w:p>
      <w:pPr/>
      <w:r>
        <w:rPr>
          <w:sz w:val="21"/>
        </w:rPr>
        <w:t xml:space="preserve"> </w:t>
      </w:r>
      <w:r>
        <w:drawing>
          <wp:inline distT="0" distB="0" distL="0" distR="0">
            <wp:extent cx="3743325" cy="4724400"/>
            <wp:effectExtent b="0" l="0" r="0" t="0"/>
            <wp:docPr id="29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/>
                  </pic:blipFill>
                  <pic:spPr>
                    <a:xfrm rot="0">
                      <a:off x="0" y="0"/>
                      <a:ext cx="374332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</w:r>
    </w:p>
    <w:p>
      <w:pPr/>
      <w:r>
        <w:rPr>
          <w:sz w:val="21"/>
        </w:rPr>
        <w:t xml:space="preserve">执行器通过domain调用基础实施层返回领域模型。参数为dto对象。</w:t>
      </w:r>
    </w:p>
    <w:p>
      <w:pPr/>
      <w:r>
        <w:rPr>
          <w:sz w:val="21"/>
        </w:rPr>
        <w:t xml:space="preserve">执行器也可直接调用基础实施层。</w:t>
      </w:r>
    </w:p>
    <w:p>
      <w:pPr/>
      <w:r>
        <w:rPr>
          <w:sz w:val="21"/>
        </w:rPr>
        <w:t xml:space="preserve">查询执行器extends BasePageQuery</w:t>
      </w:r>
    </w:p>
    <w:p>
      <w:pPr/>
      <w:r>
        <w:rPr>
          <w:sz w:val="21"/>
        </w:rPr>
        <w:t xml:space="preserve">使用的时候toHashMap 按以下规则命名。</w:t>
      </w:r>
    </w:p>
    <w:p>
      <w:pPr/>
      <w:r>
        <w:rPr>
          <w:sz w:val="21"/>
        </w:rPr>
        <w:t xml:space="preserve"> </w:t>
      </w:r>
      <w:r>
        <w:drawing>
          <wp:inline distT="0" distB="0" distL="0" distR="0">
            <wp:extent cx="5267325" cy="2438400"/>
            <wp:effectExtent b="0" l="0" r="0" t="0"/>
            <wp:docPr id="30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/>
                  </pic:blipFill>
                  <pic:spPr>
                    <a:xfrm rot="0">
                      <a:off x="0" y="0"/>
                      <a:ext cx="52673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</w:r>
    </w:p>
    <w:p>
      <w:pPr/>
      <w:r>
        <w:rPr>
          <w:sz w:val="21"/>
        </w:rPr>
        <w:t xml:space="preserve">查询按如下进行分页参数</w:t>
      </w:r>
    </w:p>
    <w:p>
      <w:pPr/>
      <w:r>
        <w:rPr>
          <w:sz w:val="21"/>
        </w:rPr>
        <w:t xml:space="preserve"> </w:t>
      </w:r>
      <w:r>
        <w:drawing>
          <wp:inline distT="0" distB="0" distL="0" distR="0">
            <wp:extent cx="5276850" cy="1695450"/>
            <wp:effectExtent b="0" l="0" r="0" t="0"/>
            <wp:docPr id="31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/>
                  </pic:blipFill>
                  <pic:spPr>
                    <a:xfrm rot="0">
                      <a:off x="0" y="0"/>
                      <a:ext cx="52768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</w:r>
    </w:p>
    <w:p>
      <w:pPr/>
      <w:r/>
    </w:p>
    <w:p>
      <w:bookmarkStart w:id="mh365ikzbvoysugvbmn" w:name="mh365ikzbvoysugvbmn"/>
      <w:pPr>
        <w:pStyle w:val="dingding-heading2"/>
        <w:spacing w:line="206.76923076923075"/>
      </w:pPr>
      <w:r>
        <w:rPr>
          <w:sz w:val="36"/>
          <w:b w:val="1"/>
        </w:rPr>
        <w:t xml:space="preserve">定时任务注意事项说明</w:t>
      </w:r>
      <w:bookmarkEnd w:id="mh365ikzbvoysugvbmn"/>
    </w:p>
    <w:p>
      <w:pPr/>
      <w:r>
        <w:t xml:space="preserve">定时任务为xxljob任务</w:t>
      </w:r>
    </w:p>
    <w:p>
      <w:pPr/>
      <w:r/>
      <w:r>
        <w:drawing>
          <wp:inline distT="0" distB="0" distL="0" distR="0">
            <wp:extent cx="7124700" cy="3586635"/>
            <wp:effectExtent b="0" l="0" r="0" t="0"/>
            <wp:docPr id="32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/>
                  </pic:blipFill>
                  <pic:spPr>
                    <a:xfrm rot="0">
                      <a:off x="0" y="0"/>
                      <a:ext cx="7124700" cy="358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</w:p>
    <w:p>
      <w:bookmarkStart w:id="mh35vdbjiui9e8i5szg" w:name="mh35vdbjiui9e8i5szg"/>
      <w:pPr>
        <w:pStyle w:val="dingding-heading2"/>
      </w:pPr>
      <w:r>
        <w:rPr>
          <w:sz w:val="32"/>
          <w:b w:val="1"/>
        </w:rPr>
        <w:t xml:space="preserve">表结构注意事项说明</w:t>
      </w:r>
      <w:bookmarkEnd w:id="mh35vdbjiui9e8i5szg"/>
    </w:p>
    <w:p>
      <w:bookmarkStart w:id="mh35vdblgq5ql4jesmm" w:name="mh35vdblgq5ql4jesmm"/>
      <w:pPr>
        <w:pStyle w:val="dingding-heading3"/>
        <w:spacing w:line="206.76923076923075"/>
      </w:pPr>
      <w:r>
        <w:rPr>
          <w:sz w:val="29"/>
          <w:b w:val="1"/>
        </w:rPr>
        <w:t xml:space="preserve">默认字段</w:t>
      </w:r>
      <w:bookmarkEnd w:id="mh35vdblgq5ql4jesmm"/>
    </w:p>
    <w:p>
      <w:pPr>
        <w:pStyle w:val="dingding_code"/>
        <w:shd w:val="clear" w:color="auto" w:fill="D0CECE"/>
      </w:pPr>
      <w:r>
        <w:t xml:space="preserve"> `delete_enum` varchar(32) CHARACTER SET utf8mb4 COLLATE utf8mb4_0900_ai_ci DEFAULT NULL COMMENT '删除标识true false',</w:t>
        <w:br w:type="textWrapping"/>
        <w:t xml:space="preserve">  `remarks` varchar(255) CHARACTER SET utf8mb4 COLLATE utf8mb4_0900_ai_ci DEFAULT NULL COMMENT '备注',</w:t>
        <w:br w:type="textWrapping"/>
        <w:t xml:space="preserve">  `create_name` varchar(50) CHARACTER SET utf8mb4 COLLATE utf8mb4_0900_ai_ci DEFAULT NULL COMMENT '创建人姓名',</w:t>
        <w:br w:type="textWrapping"/>
        <w:t xml:space="preserve">  `update_name` varchar(50) CHARACTER SET utf8mb4 COLLATE utf8mb4_0900_ai_ci DEFAULT NULL COMMENT '更新人姓名',</w:t>
        <w:br w:type="textWrapping"/>
        <w:t xml:space="preserve">  `tenant_id` bigint DEFAULT NULL COMMENT '租户id',</w:t>
        <w:br w:type="textWrapping"/>
        <w:t xml:space="preserve">  `org_id` bigint DEFAULT NULL COMMENT '单位id',</w:t>
        <w:br w:type="textWrapping"/>
        <w:t xml:space="preserve">  `version` int DEFAULT NULL COMMENT '版本',</w:t>
        <w:br w:type="textWrapping"/>
        <w:t xml:space="preserve">  `create_time` datetime DEFAULT NULL COMMENT '创建时间',</w:t>
        <w:br w:type="textWrapping"/>
        <w:t xml:space="preserve">  `update_time` datetime DEFAULT NULL COMMENT '修改时间',</w:t>
        <w:br w:type="textWrapping"/>
        <w:t xml:space="preserve">  `create_id` bigint DEFAULT NULL COMMENT '创建人id',</w:t>
        <w:br w:type="textWrapping"/>
        <w:t xml:space="preserve">  `update_id` bigint DEFAULT NULL COMMENT '修改人id',</w:t>
        <w:br w:type="textWrapping"/>
        <w:t xml:space="preserve">  `env` varchar(50) CHARACTER SET utf8mb4 COLLATE utf8mb4_0900_ai_ci DEFAULT NULL,</w:t>
      </w:r>
    </w:p>
    <w:p>
      <w:bookmarkStart w:id="mh8xxbshjq9obwpm1w" w:name="mh8xxbshjq9obwpm1w"/>
      <w:pPr>
        <w:pStyle w:val="dingding-heading3"/>
        <w:spacing w:line="206.76923076923075"/>
      </w:pPr>
      <w:r>
        <w:rPr>
          <w:sz w:val="29"/>
          <w:b w:val="1"/>
        </w:rPr>
        <w:t xml:space="preserve">库与表规范</w:t>
      </w:r>
      <w:bookmarkEnd w:id="mh8xxbshjq9obwpm1w"/>
    </w:p>
    <w:p>
      <w:pPr/>
      <w:r>
        <w:t xml:space="preserve">字符集utf8mb4，排序规则utf8mb4_0900_ai_ci</w:t>
      </w:r>
    </w:p>
    <w:p>
      <w:pPr/>
      <w:r>
        <w:t xml:space="preserve">所有表格均需采用字典信息，并需进行编码处理，同时在表中增加翻译字段。</w:t>
      </w:r>
    </w:p>
    <w:p>
      <w:pPr/>
      <w:r>
        <w:t xml:space="preserve">数据表中，人员名称和部门名称字段采用varchar类型，长度设定为50。</w:t>
      </w:r>
    </w:p>
    <w:p>
      <w:pPr/>
      <w:r>
        <w:t xml:space="preserve">时间统一采用DATETIME,或者date，如果使用的时分秒的DATETIME类型,如果只是记录年月日的使用date。</w:t>
      </w:r>
    </w:p>
    <w:p>
      <w:pPr/>
      <w:r>
        <w:t xml:space="preserve">在业务表中使用签字时，需要将签字图片的地址自行存储于业务表中。</w:t>
      </w:r>
    </w:p>
    <w:p>
      <w:pPr/>
      <w:r>
        <w:t xml:space="preserve">隐患需存储在其他相关业务ID中，通过此处编写接口，使其他应用能够使用。</w:t>
      </w:r>
    </w:p>
    <w:p>
      <w:pPr/>
      <w:r>
        <w:t xml:space="preserve">标识字段 使用 xxx_flag</w:t>
      </w:r>
    </w:p>
    <w:p>
      <w:bookmarkStart w:id="mhoklxdi81mgihx7r98" w:name="mhoklxdi81mgihx7r98"/>
      <w:pPr>
        <w:pStyle w:val="dingding-heading2"/>
        <w:spacing w:line="206.76923076923075"/>
      </w:pPr>
      <w:r>
        <w:rPr>
          <w:sz w:val="36"/>
          <w:b w:val="1"/>
        </w:rPr>
        <w:t xml:space="preserve">系统内兑换用户信息</w:t>
      </w:r>
      <w:bookmarkEnd w:id="mhoklxdi81mgihx7r98"/>
    </w:p>
    <w:p>
      <w:pPr/>
      <w:r>
        <w:t xml:space="preserve">通过id兑换用户部门岗位企业信息</w:t>
      </w:r>
    </w:p>
    <w:p>
      <w:pPr/>
      <w:r>
        <w:t xml:space="preserve">@ZCloudTranslates()为翻译注解 写在类上。</w:t>
      </w:r>
    </w:p>
    <w:p>
      <w:pPr/>
      <w:r>
        <w:t xml:space="preserve">@ZCloudTranslate() 为要翻译得属性，其中primaryKeyType对应要翻译得类型，primaryKey为类中对应id得字段，mappedFields 为${target}:${source} 也就是前一个为类内属性，后一个为对应得common中Co对象里属性名称。</w:t>
      </w:r>
    </w:p>
    <w:p>
      <w:pPr>
        <w:pStyle w:val="dingding_code"/>
        <w:shd w:val="clear" w:color="auto" w:fill="D0CECE"/>
      </w:pPr>
      <w:r>
        <w:t xml:space="preserve">public class DemoClass {</w:t>
        <w:br w:type="textWrapping"/>
        <w:t xml:space="preserve">    private TranslateField translateField;</w:t>
        <w:br w:type="textWrapping"/>
        <w:t xml:space="preserve"/>
        <w:br w:type="textWrapping"/>
        <w:t xml:space="preserve">    public void test() {</w:t>
        <w:br w:type="textWrapping"/>
        <w:t xml:space="preserve">        // 兑换用户</w:t>
        <w:br w:type="textWrapping"/>
        <w:t xml:space="preserve">        ZcloudUserCo zcloudUserInfoById = translateField.getZcloudUserInfoById(1L);</w:t>
        <w:br w:type="textWrapping"/>
        <w:t xml:space="preserve">        List&lt;ZcloudUserCo&gt; zcloudUserInfoByIds = translateField.getZcloudUserInfoByIds(Arrays.asList(1L, 2L));</w:t>
        <w:br w:type="textWrapping"/>
        <w:t xml:space="preserve">        // 兑换岗位</w:t>
        <w:br w:type="textWrapping"/>
        <w:t xml:space="preserve">        ZcloudPostCO zcloudPostInfoById = translateField.getZcloudPostInfoById(1L);</w:t>
        <w:br w:type="textWrapping"/>
        <w:t xml:space="preserve">        List&lt;ZcloudPostCO&gt; zcloudPostInfoByIds = translateField.getZcloudPostInfoByIds(Arrays.asList(1L, 2L));</w:t>
        <w:br w:type="textWrapping"/>
        <w:t xml:space="preserve">        // 兑换部门</w:t>
        <w:br w:type="textWrapping"/>
        <w:t xml:space="preserve">        ZcloudDepartmentInfoCo zcloudDpetInfoById = translateField.getZcloudDpetInfoById(1L);</w:t>
        <w:br w:type="textWrapping"/>
        <w:t xml:space="preserve">        List&lt;ZcloudDepartmentInfoCo&gt; zcloudDpetInfoByIds = translateField.getZcloudDpetInfoByIds(Arrays.asList(1L, 2L));</w:t>
        <w:br w:type="textWrapping"/>
        <w:t xml:space="preserve">        // 兑换企业</w:t>
        <w:br w:type="textWrapping"/>
        <w:t xml:space="preserve">        ZcloudCorpInfoCO zcloudCorpInfoById = translateField.getZcloudCorpInfoById(1L);</w:t>
        <w:br w:type="textWrapping"/>
        <w:t xml:space="preserve">        List&lt;ZcloudCorpInfoCO&gt; zcloudCorpInfoByIds = translateField.getZcloudCorpInfoByIds(Arrays.asList(1L, 2L));</w:t>
        <w:br w:type="textWrapping"/>
        <w:t xml:space="preserve">        ArrayList&lt;TestEntity&gt; testEntities = new ArrayList&lt;&gt;();</w:t>
        <w:br w:type="textWrapping"/>
        <w:t xml:space="preserve">        TestEntity testEntity = new TestEntity();</w:t>
        <w:br w:type="textWrapping"/>
        <w:t xml:space="preserve">        testEntity.setUserId(1L);</w:t>
        <w:br w:type="textWrapping"/>
        <w:t xml:space="preserve">        testEntity.setPostId(2L);</w:t>
        <w:br w:type="textWrapping"/>
        <w:t xml:space="preserve">        testEntity.setCorpId(3L);</w:t>
        <w:br w:type="textWrapping"/>
        <w:t xml:space="preserve">        testEntity.setDeptId(4L);</w:t>
        <w:br w:type="textWrapping"/>
        <w:t xml:space="preserve">        List&lt;TestEntity&gt; testEntities1 = translateField.translateZcloudCommonInformation(testEntities, TestEntity.class);</w:t>
        <w:br w:type="textWrapping"/>
        <w:t xml:space="preserve">        TestEntity testEntity1 = translateField.translateZcloudCommonInformation(testEntity, TestEntity.class);</w:t>
        <w:br w:type="textWrapping"/>
        <w:t xml:space="preserve">    }</w:t>
        <w:br w:type="textWrapping"/>
        <w:t xml:space="preserve"/>
        <w:br w:type="textWrapping"/>
        <w:t xml:space="preserve">    @ZCloudTranslates({</w:t>
        <w:br w:type="textWrapping"/>
        <w:t xml:space="preserve">            @ZCloudTranslate(primaryKeyType = TranslateEunm.USER, primaryKey = "userId",</w:t>
        <w:br w:type="textWrapping"/>
        <w:t xml:space="preserve">                    mappedFields = {"userName:username", "name:name"}),</w:t>
        <w:br w:type="textWrapping"/>
        <w:t xml:space="preserve">            @ZCloudTranslate(primaryKeyType = TranslateEunm.POST, primaryKey = "postId", mappedFields = {"postName:name"}),</w:t>
        <w:br w:type="textWrapping"/>
        <w:t xml:space="preserve">            @ZCloudTranslate(primaryKeyType = TranslateEunm.CORP, primaryKey = "corpId", mappedFields = {"corpName:name"}),</w:t>
        <w:br w:type="textWrapping"/>
        <w:t xml:space="preserve">            @ZCloudTranslate(primaryKeyType = TranslateEunm.DEPT, primaryKey = "deptId", mappedFields = {"deptName:name"}),</w:t>
        <w:br w:type="textWrapping"/>
        <w:t xml:space="preserve">    })</w:t>
        <w:br w:type="textWrapping"/>
        <w:t xml:space="preserve">    @Data</w:t>
        <w:br w:type="textWrapping"/>
        <w:t xml:space="preserve">    static class TestEntity {</w:t>
        <w:br w:type="textWrapping"/>
        <w:t xml:space="preserve">        private Long userId;</w:t>
        <w:br w:type="textWrapping"/>
        <w:t xml:space="preserve">        private Long postId;</w:t>
        <w:br w:type="textWrapping"/>
        <w:t xml:space="preserve">        private Long deptId;</w:t>
        <w:br w:type="textWrapping"/>
        <w:t xml:space="preserve">        private Long corpId;</w:t>
        <w:br w:type="textWrapping"/>
        <w:t xml:space="preserve">        private String userName;</w:t>
        <w:br w:type="textWrapping"/>
        <w:t xml:space="preserve">        private String postName;</w:t>
        <w:br w:type="textWrapping"/>
        <w:t xml:space="preserve">        private String deptName;</w:t>
        <w:br w:type="textWrapping"/>
        <w:t xml:space="preserve">        private String corpName;</w:t>
        <w:br w:type="textWrapping"/>
        <w:t xml:space="preserve">    }</w:t>
        <w:br w:type="textWrapping"/>
        <w:t xml:space="preserve">}</w:t>
      </w:r>
    </w:p>
    <w:p>
      <w:bookmarkStart w:id="mhokndlixmftc7ypy3g" w:name="mhokndlixmftc7ypy3g"/>
      <w:pPr>
        <w:pStyle w:val="dingding-heading2"/>
        <w:spacing w:line="223.99999999999997"/>
      </w:pPr>
      <w:r>
        <w:rPr>
          <w:sz w:val="36"/>
          <w:b w:val="1"/>
        </w:rPr>
        <w:t xml:space="preserve">Idea本地DEBUG线上环境</w:t>
      </w:r>
      <w:bookmarkEnd w:id="mhokndlixmftc7ypy3g"/>
    </w:p>
    <w:p>
      <w:hyperlink r:id="rId41">
        <w:r>
          <w:rPr>
            <w:rStyle w:val="hyperlink"/>
          </w:rPr>
          <w:t xml:space="preserve">请至钉钉文档查看附件《conf》。</w:t>
        </w:r>
      </w:hyperlink>
    </w:p>
    <w:p>
      <w:pPr/>
      <w:r>
        <w:t xml:space="preserve">首先需要保持已部署的应用与本地代码一致</w:t>
      </w:r>
    </w:p>
    <w:p>
      <w:pPr/>
      <w:r>
        <w:t xml:space="preserve">添加上方的配置文件到idea里</w:t>
      </w:r>
    </w:p>
    <w:p>
      <w:pPr/>
      <w:r/>
      <w:r>
        <w:drawing>
          <wp:inline distT="0" distB="0" distL="0" distR="0">
            <wp:extent cx="5219700" cy="3880779"/>
            <wp:effectExtent b="0" l="0" r="0" t="0"/>
            <wp:docPr id="33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/>
                  </pic:blipFill>
                  <pic:spPr>
                    <a:xfrm rot="0">
                      <a:off x="0" y="0"/>
                      <a:ext cx="5219700" cy="3880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>
        <w:t xml:space="preserve">配置好以后，来到服务这里，右键选择k8s的命名空间。</w:t>
      </w:r>
      <w:r>
        <w:drawing>
          <wp:inline distT="0" distB="0" distL="0" distR="0">
            <wp:extent cx="5219700" cy="4382155"/>
            <wp:effectExtent b="0" l="0" r="0" t="0"/>
            <wp:docPr id="34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/>
                  </pic:blipFill>
                  <pic:spPr>
                    <a:xfrm rot="0">
                      <a:off x="0" y="0"/>
                      <a:ext cx="5219700" cy="438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>
        <w:t xml:space="preserve">选择对应的pod 转发端口</w:t>
      </w:r>
    </w:p>
    <w:p>
      <w:pPr/>
      <w:r/>
      <w:r>
        <w:drawing>
          <wp:inline distT="0" distB="0" distL="0" distR="0">
            <wp:extent cx="5219700" cy="7131374"/>
            <wp:effectExtent b="0" l="0" r="0" t="0"/>
            <wp:docPr id="35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/>
                  </pic:blipFill>
                  <pic:spPr>
                    <a:xfrm rot="0">
                      <a:off x="0" y="0"/>
                      <a:ext cx="5219700" cy="713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  <w:r>
        <w:drawing>
          <wp:inline distT="0" distB="0" distL="0" distR="0">
            <wp:extent cx="5219700" cy="2103672"/>
            <wp:effectExtent b="0" l="0" r="0" t="0"/>
            <wp:docPr id="36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/>
                  </pic:blipFill>
                  <pic:spPr>
                    <a:xfrm rot="0">
                      <a:off x="0" y="0"/>
                      <a:ext cx="5219700" cy="210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  <w:r>
        <w:drawing>
          <wp:inline distT="0" distB="0" distL="0" distR="0">
            <wp:extent cx="5219700" cy="1492508"/>
            <wp:effectExtent b="0" l="0" r="0" t="0"/>
            <wp:docPr id="37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/>
                  </pic:blipFill>
                  <pic:spPr>
                    <a:xfrm rot="0">
                      <a:off x="0" y="0"/>
                      <a:ext cx="5219700" cy="149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>
        <w:t xml:space="preserve">出现这个一般是可以了。如有问题没出现对应的提示需检查是否有</w:t>
      </w:r>
    </w:p>
    <w:p>
      <w:pPr/>
      <w:r>
        <w:t xml:space="preserve">"-agentlib:jdwp=transport=dt_socket,server=y,suspend=n,address=5005"此项注入。</w:t>
      </w:r>
    </w:p>
    <w:p>
      <w:pPr/>
      <w:r/>
      <w:r>
        <w:drawing>
          <wp:inline distT="0" distB="0" distL="0" distR="0">
            <wp:extent cx="5219700" cy="1357748"/>
            <wp:effectExtent b="0" l="0" r="0" t="0"/>
            <wp:docPr id="38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/>
                  </pic:blipFill>
                  <pic:spPr>
                    <a:xfrm rot="0">
                      <a:off x="0" y="0"/>
                      <a:ext cx="5219700" cy="135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/>
    </w:p>
    <w:p>
      <w:pPr/>
      <w:r/>
      <w:r>
        <w:drawing>
          <wp:inline distT="0" distB="0" distL="0" distR="0">
            <wp:extent cx="4857750" cy="2847975"/>
            <wp:effectExtent b="0" l="0" r="0" t="0"/>
            <wp:docPr id="39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/>
                  </pic:blipFill>
                  <pic:spPr>
                    <a:xfrm rot="0">
                      <a:off x="0" y="0"/>
                      <a:ext cx="48577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>
        <w:t xml:space="preserve">新加一个启动配置选择远程jvm调试</w:t>
      </w:r>
    </w:p>
    <w:p>
      <w:pPr/>
      <w:r/>
      <w:r>
        <w:drawing>
          <wp:inline distT="0" distB="0" distL="0" distR="0">
            <wp:extent cx="5219700" cy="4512439"/>
            <wp:effectExtent b="0" l="0" r="0" t="0"/>
            <wp:docPr id="40" name="image.pn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/>
                  </pic:blipFill>
                  <pic:spPr>
                    <a:xfrm rot="0">
                      <a:off x="0" y="0"/>
                      <a:ext cx="5219700" cy="451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/>
    </w:p>
    <w:p>
      <w:pPr/>
      <w:r>
        <w:t xml:space="preserve">跟据本地情况填入本地端口号运行，正常进行idea断点就行了。</w:t>
      </w:r>
    </w:p>
    <w:sectPr>
      <w:pgSz w:w="13380" w:h="16905"/>
      <w:pgMar w:top="720" w:right="1080" w:bottom="720" w:left="1080" w:header="850.95" w:footer="991.95" w:gutter="0"/>
      <w:type w:val="nextPage"/>
    </w:sectPr>
  </w:body>
</w:document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cid="http://schemas.microsoft.com/office/word/2016/wordml/cid" xmlns:w16se="http://schemas.microsoft.com/office/word/2015/wordml/symex" xmlns:sl="http://schemas.openxmlformats.org/schemaLibrary/2006/main" mc:Ignorable="w14 w15 w16se w16cid">
  <w:displayBackgroundShape/>
  <w:bordersDoNotSurroundFooter/>
  <w:bordersDoNotSurroundHead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1"/>
        <w:rFonts w:asciiTheme="minorHAnsi" w:hAnsiTheme="minorHAnsi" w:cstheme="minorBidi" w:eastAsiaTheme="minorEastAsia"/>
        <w:kern w:val="2"/>
      </w:rPr>
    </w:rPrDefault>
    <w:pPrDefault/>
  </w:docDefaults>
  <w:style w:type="table" w:default="0" w:styleId="TableGrid">
    <w:name w:val="Table Grid"/>
    <w:basedOn w:val="Normal Table"/>
    <w:tblPr>
      <w:tblBorders>
        <w:left w:val="single" w:sz="6" w:space="0" w:color="000000"/>
        <w:right w:val="single" w:sz="6" w:space="0" w:color="000000"/>
        <w:top w:val="single" w:sz="6" w:space="0" w:color="000000"/>
        <w:bottom w:val="single" w:sz="6" w:space="0" w:color="000000"/>
        <w:insideH w:val="single" w:sz="6" w:space="0" w:color="000000"/>
        <w:insideV w:val="single" w:sz="6" w:space="0" w:color="000000"/>
      </w:tblBorders>
      <w:tblW w:w="0" w:type="auto"/>
    </w:tblPr>
    <w:tcPr/>
  </w:style>
  <w:style w:type="paragraph" w:default="0" w:styleId="dingding-heading1">
    <w:name w:val="heading 1"/>
    <w:basedOn w:val="NormalParagraph"/>
    <w:tcPr/>
    <w:pPr>
      <w:keepLines w:val="1"/>
      <w:keepNext w:val="1"/>
      <w:spacing w:before="348" w:after="210" w:lineRule="auto"/>
    </w:pPr>
    <w:rPr>
      <w:sz w:val="34"/>
      <w:b w:val="1"/>
    </w:rPr>
  </w:style>
  <w:style w:type="paragraph" w:default="0" w:styleId="dingding-heading2">
    <w:name w:val="heading 2"/>
    <w:basedOn w:val="NormalParagraph"/>
    <w:tcPr/>
    <w:pPr>
      <w:keepLines w:val="1"/>
      <w:keepNext w:val="1"/>
      <w:spacing w:before="348" w:after="190" w:lineRule="auto"/>
    </w:pPr>
    <w:rPr>
      <w:sz w:val="28"/>
      <w:b w:val="1"/>
    </w:rPr>
  </w:style>
  <w:style w:type="paragraph" w:default="0" w:styleId="dingding-heading3">
    <w:name w:val="heading 3"/>
    <w:basedOn w:val="NormalParagraph"/>
    <w:tcPr/>
    <w:pPr>
      <w:keepLines w:val="1"/>
      <w:keepNext w:val="1"/>
      <w:spacing w:before="348" w:after="170" w:lineRule="auto"/>
    </w:pPr>
    <w:rPr>
      <w:sz w:val="22"/>
      <w:b w:val="1"/>
    </w:rPr>
  </w:style>
  <w:style w:type="paragraph" w:default="0" w:styleId="dingding_code">
    <w:name w:val="钉钉文档代码块"/>
    <w:tcPr/>
  </w:style>
  <w:style w:type="paragraph" w:default="1" w:styleId="docDefaults">
    <w:name w:val="dingdocnormal"/>
    <w:tcPr/>
    <w:pPr>
      <w:spacing/>
    </w:pPr>
    <w:rPr>
      <w:sz w:val="24"/>
    </w:rPr>
  </w:style>
  <w:style w:type="character" w:default="0" w:styleId="hyperlink">
    <w:name w:val="Hyperlink"/>
    <w:basedOn w:val="NormalCharacter"/>
    <w:tcPr/>
    <w:rPr>
      <w:color w:val="0563C1"/>
      <w:u w:val="single"/>
    </w:rPr>
  </w:style>
  <w:style w:type="table" w:default="0" w:styleId="tableDefault">
    <w:name w:val=""/>
    <w:tblPr>
      <w:tblStyle w:val="TableGrid"/>
      <w:tblBorders>
        <w:left w:val="single" w:sz="6" w:space="0" w:color="D6D6D6"/>
        <w:right w:val="single" w:sz="6" w:space="0" w:color="D6D6D6"/>
        <w:top w:val="single" w:sz="6" w:space="0" w:color="D6D6D6"/>
        <w:bottom w:val="single" w:sz="6" w:space="0" w:color="D6D6D6"/>
        <w:insideH w:val="single" w:sz="6" w:space="0" w:color="D6D6D6"/>
        <w:insideV w:val="single" w:sz="6" w:space="0" w:color="D6D6D6"/>
      </w:tblBorders>
      <w:tblW w:w="0" w:type="auto"/>
    </w:tblPr>
    <w:tcPr/>
  </w:style>
  <w:style w:type="table" w:default="0" w:styleId="tableHeader">
    <w:name w:val=""/>
    <w:basedOn w:val="tableDefault"/>
    <w:tcPr/>
    <w:tblStylePr w:type="firstRow">
      <w:tcPr>
        <w:shd w:val="clear" w:color="" w:fill="F5F6F7"/>
      </w:tcPr>
    </w:tblStylePr>
    <w:tblStylePr w:type="firstCol">
      <w:tcPr>
        <w:shd w:val="clear" w:color="" w:fill="F5F6F7"/>
      </w:tcPr>
    </w:tblStylePr>
  </w:style>
</w:styles>
</file>

<file path=word/_rels/document.xml.rels><?xml version="1.0" encoding="UTF-8"?>
<Relationships xmlns="http://schemas.openxmlformats.org/package/2006/relationships">
  <Relationship Id="rId4" Type="http://schemas.openxmlformats.org/officeDocument/2006/relationships/hyperlink" Target="https://blog.csdn.net/significantfrank/article/details/110934799" TargetMode="External" />
  <Relationship Id="rId5" Type="http://schemas.openxmlformats.org/officeDocument/2006/relationships/image" Target="media/image1.png" />
  <Relationship Id="rId6" Type="http://schemas.openxmlformats.org/officeDocument/2006/relationships/image" Target="media/image2.png" />
  <Relationship Id="rId7" Type="http://schemas.openxmlformats.org/officeDocument/2006/relationships/image" Target="media/image3.png" />
  <Relationship Id="rId8" Type="http://schemas.openxmlformats.org/officeDocument/2006/relationships/image" Target="media/image4.png" />
  <Relationship Id="rId9" Type="http://schemas.openxmlformats.org/officeDocument/2006/relationships/image" Target="media/image5.png" />
  <Relationship Id="rId10" Type="http://schemas.openxmlformats.org/officeDocument/2006/relationships/image" Target="media/image6.png" />
  <Relationship Id="rId11" Type="http://schemas.openxmlformats.org/officeDocument/2006/relationships/image" Target="media/image7.png" />
  <Relationship Id="rId12" Type="http://schemas.openxmlformats.org/officeDocument/2006/relationships/image" Target="media/image8.png" />
  <Relationship Id="rId13" Type="http://schemas.openxmlformats.org/officeDocument/2006/relationships/image" Target="media/image9.png" />
  <Relationship Id="rId14" Type="http://schemas.openxmlformats.org/officeDocument/2006/relationships/image" Target="media/image10.png" />
  <Relationship Id="rId15" Type="http://schemas.openxmlformats.org/officeDocument/2006/relationships/image" Target="media/image11.png" />
  <Relationship Id="rId16" Type="http://schemas.openxmlformats.org/officeDocument/2006/relationships/image" Target="media/image12.png" />
  <Relationship Id="rId17" Type="http://schemas.openxmlformats.org/officeDocument/2006/relationships/hyperlink" Target="http://192.168.20.100:8578/repository/maven-snapshots" TargetMode="External" />
  <Relationship Id="rId18" Type="http://schemas.openxmlformats.org/officeDocument/2006/relationships/image" Target="media/image13.png" />
  <Relationship Id="rId19" Type="http://schemas.openxmlformats.org/officeDocument/2006/relationships/image" Target="media/image14.png" />
  <Relationship Id="rId20" Type="http://schemas.openxmlformats.org/officeDocument/2006/relationships/image" Target="media/image15.png" />
  <Relationship Id="rId21" Type="http://schemas.openxmlformats.org/officeDocument/2006/relationships/hyperlink" Target="https://alidocs.dingtalk.com/i/nodes/PwkYGxZV3LXLZeNoI39RnOAeJAgozOKL?doc_type=wiki_doc&amp;iframeQuery=anchorId%3DX02mh9zegta3q0fni9oati" TargetMode="External" />
  <Relationship Id="rId22" Type="http://schemas.openxmlformats.org/officeDocument/2006/relationships/hyperlink" Target="https://alidocs.dingtalk.com/i/nodes/PwkYGxZV3LXLZeNoI39RnOAeJAgozOKL?doc_type=wiki_doc&amp;iframeQuery=anchorId%3DX02mh9zfjsgs1hreibibom" TargetMode="External" />
  <Relationship Id="rId23" Type="http://schemas.openxmlformats.org/officeDocument/2006/relationships/image" Target="media/image16.png" />
  <Relationship Id="rId24" Type="http://schemas.openxmlformats.org/officeDocument/2006/relationships/image" Target="media/image17.png" />
  <Relationship Id="rId25" Type="http://schemas.openxmlformats.org/officeDocument/2006/relationships/image" Target="media/image18.png" />
  <Relationship Id="rId26" Type="http://schemas.openxmlformats.org/officeDocument/2006/relationships/image" Target="media/image19.png" />
  <Relationship Id="rId27" Type="http://schemas.openxmlformats.org/officeDocument/2006/relationships/image" Target="media/image20.png" />
  <Relationship Id="rId28" Type="http://schemas.openxmlformats.org/officeDocument/2006/relationships/image" Target="media/image21.png" />
  <Relationship Id="rId29" Type="http://schemas.openxmlformats.org/officeDocument/2006/relationships/hyperlink" Target="http://47.92.113.182:3000/zcloud_gbs/zcloud_gbs_common.git" TargetMode="External" />
  <Relationship Id="rId30" Type="http://schemas.openxmlformats.org/officeDocument/2006/relationships/image" Target="media/image22.png" />
  <Relationship Id="rId31" Type="http://schemas.openxmlformats.org/officeDocument/2006/relationships/image" Target="media/image23.png" />
  <Relationship Id="rId32" Type="http://schemas.openxmlformats.org/officeDocument/2006/relationships/image" Target="media/image24.png" />
  <Relationship Id="rId33" Type="http://schemas.openxmlformats.org/officeDocument/2006/relationships/image" Target="media/image25.png" />
  <Relationship Id="rId34" Type="http://schemas.openxmlformats.org/officeDocument/2006/relationships/image" Target="media/image26.png" />
  <Relationship Id="rId35" Type="http://schemas.openxmlformats.org/officeDocument/2006/relationships/image" Target="media/image27.png" />
  <Relationship Id="rId36" Type="http://schemas.openxmlformats.org/officeDocument/2006/relationships/image" Target="media/image28.png" />
  <Relationship Id="rId37" Type="http://schemas.openxmlformats.org/officeDocument/2006/relationships/image" Target="media/image29.png" />
  <Relationship Id="rId38" Type="http://schemas.openxmlformats.org/officeDocument/2006/relationships/image" Target="media/image30.png" />
  <Relationship Id="rId39" Type="http://schemas.openxmlformats.org/officeDocument/2006/relationships/image" Target="media/image31.png" />
  <Relationship Id="rId40" Type="http://schemas.openxmlformats.org/officeDocument/2006/relationships/image" Target="media/image32.png" />
  <Relationship Id="rId41" Type="http://schemas.openxmlformats.org/officeDocument/2006/relationships/hyperlink" Target="https://alidocs.dingtalk.com/i/nodes/PwkYGxZV3LXLZeNoI39RnOAeJAgozOKL?doc_type=wiki_doc&amp;iframeQuery=anchorId%3DX02moifyte30mkb854046cr" TargetMode="External" />
  <Relationship Id="rId42" Type="http://schemas.openxmlformats.org/officeDocument/2006/relationships/image" Target="media/image33.png" />
  <Relationship Id="rId43" Type="http://schemas.openxmlformats.org/officeDocument/2006/relationships/image" Target="media/image34.png" />
  <Relationship Id="rId44" Type="http://schemas.openxmlformats.org/officeDocument/2006/relationships/image" Target="media/image35.png" />
  <Relationship Id="rId45" Type="http://schemas.openxmlformats.org/officeDocument/2006/relationships/image" Target="media/image36.png" />
  <Relationship Id="rId46" Type="http://schemas.openxmlformats.org/officeDocument/2006/relationships/image" Target="media/image37.png" />
  <Relationship Id="rId47" Type="http://schemas.openxmlformats.org/officeDocument/2006/relationships/image" Target="media/image38.png" />
  <Relationship Id="rId48" Type="http://schemas.openxmlformats.org/officeDocument/2006/relationships/image" Target="media/image39.png" />
  <Relationship Id="rId49" Type="http://schemas.openxmlformats.org/officeDocument/2006/relationships/image" Target="media/image40.png" />
  <Relationship Id="rId1" Type="http://schemas.openxmlformats.org/officeDocument/2006/relationships/styles" Target="styles.xml" />
  <Relationship Id="rId2" Type="http://schemas.openxmlformats.org/officeDocument/2006/relationships/settings" Target="settings.xml" />
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>DingTalk</dc:creator>
  <cp:lastModifiedBy>DingTalk</cp:lastModifiedBy>
  <dcterms:modified xsi:type="dcterms:W3CDTF">1970-01-01T00:00:00Z</dcterms:modified>
  <cp:revision>1</cp:revision>
  <dc:description>DingTalk Document</dc:description>
  <dc:language>ZN_CH</dc:language>
</cp:coreProperties>
</file>